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Изначально Вышестоящий Дом Изначально Вышестоящего Отца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Наделяев Борис Николаевич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Аватар Изначально Вышестоящего Отца Сверхкосмической Цивилизации Синтеза Отец-Человек-Субъекта ИВО ИВАС Янова, ИВДИВО-Секретарь протокольного синтеза ИВАС Кут Хуми подразделения ИВДИВО Москва, союзное государство Россия Беларусь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Ценностные атрибуты Цивилизации Синтеза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56"/>
        <w:jc w:val="both"/>
        <w:rPr/>
      </w:pPr>
      <w:r>
        <w:rPr>
          <w:rFonts w:ascii="Times New Roman" w:hAnsi="Times New Roman"/>
        </w:rPr>
        <w:t>Цивилизация в своём развитии ставит своей целью вначале создание, а затем устойчивое воспроизводство того высокого типа человека, которого она провидит. И ценность цивилизации post factum в истории оценивают по уровню развитости, гармоничности человека, созданного ею. Чем более развитого человека сформировала, выпестовала, взрастила цивилизация, — тем больший след оставляют он и она в истории.</w:t>
      </w:r>
    </w:p>
    <w:p>
      <w:pPr>
        <w:pStyle w:val="Normal"/>
        <w:spacing w:before="0" w:after="156"/>
        <w:jc w:val="both"/>
        <w:rPr/>
      </w:pPr>
      <w:r>
        <w:rPr/>
        <w:t>В формировании, воспитании, созидании вершинного типа или вида человека той или иной эпохи ключевое значение имеют ценности действующей цивилизации. Идеалы красоты, гармонии, культуры, образования, науки, искусства и так далее формировались с целью воспроизводство того вида или типа человека, к образу которого стремилась эпоха. И в этом смысле сами инструменты цивилизации, как то: культура, общество, наука, искусство и так далее — отстраивались цивилизацией под эту цель.</w:t>
      </w:r>
    </w:p>
    <w:p>
      <w:pPr>
        <w:pStyle w:val="Normal"/>
        <w:spacing w:before="0" w:after="156"/>
        <w:jc w:val="both"/>
        <w:rPr/>
      </w:pPr>
      <w:r>
        <w:rPr/>
        <w:t>Некоторые цивилизации были сконцентрированы на внутреннем мире человека, и ценили больше достижения в самом человеке, — нежели чем этим человеком вовне. Некоторые цивилизации сделали уклон во внешние достижения — в ущерб развитости формируемого ими человека. Залогом как выживания, так и безостановочного развития на стратегическом треке является синтез внутренних ценностей, как высоких эталонов Человека, формируемого эпохой, так и глубоко качественного уровня освоения этим человеком материальных условий своего бытия. И это первое обоснование Цивилизационного Синтеза Человек-Землян.</w:t>
      </w:r>
    </w:p>
    <w:p>
      <w:pPr>
        <w:pStyle w:val="Normal"/>
        <w:spacing w:before="0" w:after="156"/>
        <w:jc w:val="both"/>
        <w:rPr/>
      </w:pPr>
      <w:r>
        <w:rPr/>
        <w:t>Масштаб личности, индивидуальности, субъектности Человека-Землянина, а отсюда и мощь его достижений, зависят от масштаба границ его освоения — внешних и внутренних. Внутренние границы постигаются и раздвигаются глубоким философским деятельным осмыслением сво</w:t>
      </w:r>
      <w:r>
        <w:rPr/>
        <w:t>е</w:t>
      </w:r>
      <w:r>
        <w:rPr/>
        <w:t>й роли в бытии, космосе, истории и цивилизационном наследии Человечества Землян. Внешние границы осваиваются постижением новых технологий, созданием новых материалов, освоением материи как на своей планете, так и в ближайшем, а далее и всё более отдалённом космосе. В этом синтезе внутреннего развития и внешнего деятельного применения созидается новый Человек — Творец и Созидатель Бытия цивилизационными ценностями, заложенными ему Цивилизацией. И это второе обоснование Цивилизационного Синтеза Человек-Землян — и одновременно самой Цивилизации Синтеза Человек-Землян.</w:t>
      </w:r>
    </w:p>
    <w:p>
      <w:pPr>
        <w:pStyle w:val="Normal"/>
        <w:spacing w:before="0" w:after="156"/>
        <w:jc w:val="both"/>
        <w:rPr/>
      </w:pPr>
      <w:r>
        <w:rPr/>
        <w:t>От качества, глубины, масштаба ценностей, сформированных Цивилизацией, зависят её: вначале выживание, затем развитие, а затем — долгосрочная стратегия и преуспеяние вне времени и пространства.</w:t>
      </w:r>
    </w:p>
    <w:p>
      <w:pPr>
        <w:pStyle w:val="Normal"/>
        <w:spacing w:before="0" w:after="156"/>
        <w:ind w:left="0" w:right="0"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56"/>
        <w:ind w:left="0" w:right="0" w:firstLine="454"/>
        <w:jc w:val="right"/>
        <w:rPr/>
      </w:pPr>
      <w:r>
        <w:rPr>
          <w:rFonts w:ascii="Times New Roman" w:hAnsi="Times New Roman"/>
        </w:rPr>
        <w:t>Москва, Россия, 16.04.2025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19533</TotalTime>
  <Application>LibreOffice/7.3.7.2$Linux_X86_64 LibreOffice_project/30$Build-2</Application>
  <AppVersion>15.0000</AppVersion>
  <Pages>1</Pages>
  <Words>351</Words>
  <Characters>2504</Characters>
  <CharactersWithSpaces>2853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2022-04-14T15:14:26Z</dcterms:created>
  <dc:creator/>
  <dc:description/>
  <dc:language>ru-RU</dc:language>
  <cp:lastModifiedBy/>
  <dcterms:modified xsi:type="dcterms:W3CDTF">2025-04-18T21:55:07Z</dcterms:modified>
  <cp:revision>1165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